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10431"/>
        <w:tblW w:w="10240" w:type="dxa"/>
        <w:tblLayout w:type="fixed"/>
        <w:tblLook w:val="04A0" w:firstRow="1" w:lastRow="0" w:firstColumn="1" w:lastColumn="0" w:noHBand="0" w:noVBand="1"/>
      </w:tblPr>
      <w:tblGrid>
        <w:gridCol w:w="1628"/>
        <w:gridCol w:w="3583"/>
        <w:gridCol w:w="1803"/>
        <w:gridCol w:w="1560"/>
        <w:gridCol w:w="1666"/>
      </w:tblGrid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2D0411" w:rsidRPr="00F74EC8" w:rsidRDefault="002D0411" w:rsidP="002A6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C8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программе.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12" w:type="dxa"/>
            <w:gridSpan w:val="4"/>
          </w:tcPr>
          <w:p w:rsidR="002D0411" w:rsidRPr="000C0013" w:rsidRDefault="00D74ACD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2D0411" w:rsidRPr="000C0013" w:rsidRDefault="00D74ACD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2D0411" w:rsidRPr="000C00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Право, 10 класс/ Боголюбов Л.Н., Лукашева Е.А., Матвеев А.И. и другие; </w:t>
            </w:r>
          </w:p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 А.Ю., Лукашевой Е.А., Матвеева А.И., Акционерное общество «Издательство «Просвещение»</w:t>
            </w:r>
          </w:p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• Право, 11 класс/ Боголюбов Л.Н., </w:t>
            </w:r>
            <w:proofErr w:type="spellStart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Абова</w:t>
            </w:r>
            <w:proofErr w:type="spellEnd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 Т.Е., Матвеев А.И. и другие; </w:t>
            </w:r>
            <w:proofErr w:type="gramStart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редакцией </w:t>
            </w:r>
            <w:proofErr w:type="spellStart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Лазебниковой</w:t>
            </w:r>
            <w:proofErr w:type="spellEnd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 А.Ю., </w:t>
            </w:r>
            <w:proofErr w:type="spellStart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Абовой</w:t>
            </w:r>
            <w:proofErr w:type="spellEnd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 Т.Е., Матвеева А.И., </w:t>
            </w:r>
            <w:proofErr w:type="gramStart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Акционерное</w:t>
            </w:r>
            <w:proofErr w:type="gramEnd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общество «Издательство «Просвещение»</w:t>
            </w:r>
          </w:p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• Экономика. Углубленный уровень. В 2 книгах, 10-11 классы/ Иванов С.И., </w:t>
            </w:r>
          </w:p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Линьков А.Я., Скляр М.А., </w:t>
            </w:r>
            <w:proofErr w:type="spellStart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Табачникас</w:t>
            </w:r>
            <w:proofErr w:type="spellEnd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 Б.И., Михеева С.А., </w:t>
            </w:r>
            <w:proofErr w:type="spellStart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Шереметова</w:t>
            </w:r>
            <w:proofErr w:type="spellEnd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В.В.; под </w:t>
            </w:r>
            <w:proofErr w:type="spellStart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ванова</w:t>
            </w:r>
            <w:proofErr w:type="spellEnd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 С.И., </w:t>
            </w:r>
            <w:proofErr w:type="spellStart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Линькова</w:t>
            </w:r>
            <w:proofErr w:type="spellEnd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 А.Я., Общество с ограниченной </w:t>
            </w:r>
          </w:p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ответственностью Издательство «ВИТА-ПРЕСС»</w:t>
            </w:r>
          </w:p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• Экономика. Углубленный уровень. В 2 книгах, 10-11 классы/ Киреев А.П., </w:t>
            </w:r>
          </w:p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Издательство «ВИТА-ПРЕСС»</w:t>
            </w:r>
          </w:p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"Введение в экономику", 10,11 классы, Автономов В.С.</w:t>
            </w:r>
          </w:p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"Обществознание", 10 класс, </w:t>
            </w:r>
            <w:proofErr w:type="spellStart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Салыгин</w:t>
            </w:r>
            <w:proofErr w:type="spellEnd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Салыгина</w:t>
            </w:r>
            <w:proofErr w:type="spellEnd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"Обществознание", 11 класс, </w:t>
            </w:r>
            <w:proofErr w:type="spellStart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Салыгин</w:t>
            </w:r>
            <w:proofErr w:type="spellEnd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Салыгина</w:t>
            </w:r>
            <w:proofErr w:type="spellEnd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 Ю.Г.</w:t>
            </w:r>
          </w:p>
          <w:p w:rsidR="00D74ACD" w:rsidRPr="00D74ACD" w:rsidRDefault="00D74ACD" w:rsidP="00D74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"Человек и общество. Обществознание", 10 класс, Боголюбов Л.Н.</w:t>
            </w:r>
          </w:p>
          <w:p w:rsidR="002D0411" w:rsidRPr="00DC415C" w:rsidRDefault="00D74ACD" w:rsidP="00D74A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"Экономика", 9-11 классы, </w:t>
            </w:r>
            <w:proofErr w:type="spellStart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 w:rsidRPr="00D74AC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D74ACD" w:rsidRPr="00D74ACD" w:rsidRDefault="00D74ACD" w:rsidP="00D74ACD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D74ACD">
              <w:rPr>
                <w:color w:val="000000"/>
              </w:rPr>
              <w:t>Целями обществоведческого образования в средней школе являются:</w:t>
            </w:r>
          </w:p>
          <w:p w:rsidR="00D74ACD" w:rsidRPr="00D74ACD" w:rsidRDefault="00D74ACD" w:rsidP="00D74ACD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D74ACD">
              <w:rPr>
                <w:color w:val="000000"/>
              </w:rPr>
              <w:t>•</w:t>
            </w:r>
            <w:r w:rsidRPr="00D74ACD">
              <w:rPr>
                <w:color w:val="000000"/>
              </w:rPr>
              <w:tab/>
      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      </w:r>
          </w:p>
          <w:p w:rsidR="00D74ACD" w:rsidRPr="00D74ACD" w:rsidRDefault="00D74ACD" w:rsidP="00D74ACD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D74ACD">
              <w:rPr>
                <w:color w:val="000000"/>
              </w:rPr>
              <w:t>•</w:t>
            </w:r>
            <w:r w:rsidRPr="00D74ACD">
              <w:rPr>
                <w:color w:val="000000"/>
              </w:rPr>
              <w:tab/>
      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      </w:r>
          </w:p>
          <w:p w:rsidR="00D74ACD" w:rsidRPr="00D74ACD" w:rsidRDefault="00D74ACD" w:rsidP="00D74ACD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D74ACD">
              <w:rPr>
                <w:color w:val="000000"/>
              </w:rPr>
              <w:t>•</w:t>
            </w:r>
            <w:r w:rsidRPr="00D74ACD">
              <w:rPr>
                <w:color w:val="000000"/>
              </w:rPr>
              <w:tab/>
              <w:t xml:space="preserve">развитие способности </w:t>
            </w:r>
            <w:proofErr w:type="gramStart"/>
            <w:r w:rsidRPr="00D74ACD">
              <w:rPr>
                <w:color w:val="000000"/>
              </w:rPr>
              <w:t>обучающихся</w:t>
            </w:r>
            <w:proofErr w:type="gramEnd"/>
            <w:r w:rsidRPr="00D74ACD">
              <w:rPr>
                <w:color w:val="000000"/>
              </w:rPr>
              <w:t xml:space="preserve"> к личному самоопределению, самореализации, самоконтролю;</w:t>
            </w:r>
          </w:p>
          <w:p w:rsidR="00D74ACD" w:rsidRPr="00D74ACD" w:rsidRDefault="00D74ACD" w:rsidP="00D74ACD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D74ACD">
              <w:rPr>
                <w:color w:val="000000"/>
              </w:rPr>
              <w:t>•</w:t>
            </w:r>
            <w:r w:rsidRPr="00D74ACD">
              <w:rPr>
                <w:color w:val="000000"/>
              </w:rPr>
              <w:tab/>
              <w:t>развитие интереса обучающихся к освоению социальных и гуманитарных дисциплин;</w:t>
            </w:r>
          </w:p>
          <w:p w:rsidR="00D74ACD" w:rsidRPr="00D74ACD" w:rsidRDefault="00D74ACD" w:rsidP="00D74ACD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proofErr w:type="gramStart"/>
            <w:r w:rsidRPr="00D74ACD">
              <w:rPr>
                <w:color w:val="000000"/>
              </w:rPr>
              <w:t>•</w:t>
            </w:r>
            <w:r w:rsidRPr="00D74ACD">
              <w:rPr>
                <w:color w:val="000000"/>
              </w:rPr>
              <w:tab/>
      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      </w:r>
            <w:proofErr w:type="spellStart"/>
            <w:r w:rsidRPr="00D74ACD">
              <w:rPr>
                <w:color w:val="000000"/>
              </w:rPr>
              <w:t>метапредметным</w:t>
            </w:r>
            <w:proofErr w:type="spellEnd"/>
            <w:r w:rsidRPr="00D74ACD">
              <w:rPr>
                <w:color w:val="000000"/>
              </w:rPr>
      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      </w:r>
            <w:proofErr w:type="gramEnd"/>
          </w:p>
          <w:p w:rsidR="00D74ACD" w:rsidRPr="00D74ACD" w:rsidRDefault="00D74ACD" w:rsidP="00D74ACD">
            <w:pPr>
              <w:pStyle w:val="a3"/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D74ACD">
              <w:rPr>
                <w:color w:val="000000"/>
              </w:rPr>
              <w:t>•</w:t>
            </w:r>
            <w:r w:rsidRPr="00D74ACD">
              <w:rPr>
                <w:color w:val="000000"/>
              </w:rPr>
              <w:tab/>
      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      </w:r>
          </w:p>
          <w:p w:rsidR="002D0411" w:rsidRPr="00DC415C" w:rsidRDefault="00D74ACD" w:rsidP="00D74AC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D74ACD">
              <w:rPr>
                <w:color w:val="000000"/>
              </w:rPr>
              <w:lastRenderedPageBreak/>
              <w:t>•</w:t>
            </w:r>
            <w:r w:rsidRPr="00D74ACD">
              <w:rPr>
                <w:color w:val="000000"/>
              </w:rPr>
              <w:tab/>
      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      </w:r>
            <w:proofErr w:type="gramEnd"/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2D0411" w:rsidRPr="000C0013" w:rsidRDefault="00D74ACD" w:rsidP="008D7D15">
            <w:pPr>
              <w:ind w:right="57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      </w:r>
          </w:p>
        </w:tc>
      </w:tr>
      <w:tr w:rsidR="002D0411" w:rsidRPr="000C0013" w:rsidTr="002A61A2">
        <w:tc>
          <w:tcPr>
            <w:tcW w:w="1628" w:type="dxa"/>
            <w:vMerge w:val="restart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0C0013" w:rsidRDefault="002D0411" w:rsidP="002A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0C0013" w:rsidRDefault="002D0411" w:rsidP="002A61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2D0411" w:rsidP="002A61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2D0411" w:rsidRPr="000C0013" w:rsidTr="002A61A2"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D74ACD" w:rsidRDefault="00D74ACD" w:rsidP="00094B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b/>
                <w:sz w:val="24"/>
                <w:szCs w:val="24"/>
              </w:rPr>
              <w:t>10 класс.</w:t>
            </w:r>
            <w:r>
              <w:t xml:space="preserve"> </w:t>
            </w: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Человек в обществе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0C0013" w:rsidRDefault="00D74ACD" w:rsidP="002A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0C0013" w:rsidRDefault="00D74ACD" w:rsidP="00094B8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D74ACD" w:rsidP="00094B8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411" w:rsidRPr="000C0013" w:rsidTr="002A61A2">
        <w:trPr>
          <w:trHeight w:val="722"/>
        </w:trPr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707B35" w:rsidRDefault="00D74ACD" w:rsidP="002A61A2">
            <w:pPr>
              <w:pStyle w:val="2"/>
              <w:spacing w:after="0" w:line="240" w:lineRule="auto"/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74ACD"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  <w:t>Духовная культура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D5149D" w:rsidRDefault="00D74ACD" w:rsidP="002A61A2">
            <w:pPr>
              <w:snapToGrid w:val="0"/>
              <w:jc w:val="center"/>
              <w:rPr>
                <w:rStyle w:val="FontStyle15"/>
                <w:b w:val="0"/>
                <w:i w:val="0"/>
                <w:sz w:val="24"/>
                <w:szCs w:val="24"/>
              </w:rPr>
            </w:pPr>
            <w:r>
              <w:rPr>
                <w:rStyle w:val="FontStyle15"/>
                <w:b w:val="0"/>
                <w:i w:val="0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D74AC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D74AC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411" w:rsidRPr="000C0013" w:rsidTr="002A61A2"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707B35" w:rsidRDefault="00D74ACD" w:rsidP="00094B85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</w:pPr>
            <w:r w:rsidRPr="00D74ACD"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D74AC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D74AC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D74AC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411" w:rsidRPr="000C0013" w:rsidTr="002A61A2"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  <w:vAlign w:val="center"/>
          </w:tcPr>
          <w:p w:rsidR="002D0411" w:rsidRPr="00D74ACD" w:rsidRDefault="00D74ACD" w:rsidP="002A61A2">
            <w:pPr>
              <w:pStyle w:val="2"/>
              <w:spacing w:after="0" w:line="240" w:lineRule="auto"/>
              <w:rPr>
                <w:b/>
                <w:spacing w:val="-1"/>
                <w:sz w:val="24"/>
                <w:szCs w:val="24"/>
              </w:rPr>
            </w:pPr>
            <w:r w:rsidRPr="00D74ACD">
              <w:rPr>
                <w:b/>
                <w:spacing w:val="-1"/>
                <w:sz w:val="24"/>
                <w:szCs w:val="24"/>
              </w:rPr>
              <w:t>11 класс.</w:t>
            </w:r>
            <w:r>
              <w:t xml:space="preserve"> </w:t>
            </w:r>
            <w:r w:rsidRPr="00D74ACD">
              <w:rPr>
                <w:spacing w:val="-1"/>
                <w:sz w:val="24"/>
                <w:szCs w:val="24"/>
              </w:rPr>
              <w:t>Социальная сфера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D74AC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D74AC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D74AC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411" w:rsidRPr="000C0013" w:rsidTr="002A61A2"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  <w:vAlign w:val="center"/>
          </w:tcPr>
          <w:p w:rsidR="002D0411" w:rsidRPr="00D74ACD" w:rsidRDefault="00D74ACD" w:rsidP="002A61A2">
            <w:pPr>
              <w:pStyle w:val="2"/>
              <w:spacing w:after="0" w:line="240" w:lineRule="auto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D74ACD">
              <w:rPr>
                <w:rFonts w:eastAsia="SimSun"/>
                <w:bCs/>
                <w:sz w:val="24"/>
                <w:szCs w:val="24"/>
                <w:lang w:eastAsia="zh-CN"/>
              </w:rPr>
              <w:t>Политическая сфера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Default="00D74AC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D74AC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D74AC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0411" w:rsidRPr="000C0013" w:rsidTr="002A61A2"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094B85" w:rsidRDefault="00D74ACD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ACD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общественных отношений в Российской Федерации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D74AC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D74AC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D74AC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4C63" w:rsidRPr="000C0013" w:rsidTr="002A61A2">
        <w:trPr>
          <w:trHeight w:val="378"/>
        </w:trPr>
        <w:tc>
          <w:tcPr>
            <w:tcW w:w="1628" w:type="dxa"/>
          </w:tcPr>
          <w:p w:rsidR="00A14C63" w:rsidRPr="000C0013" w:rsidRDefault="00A14C63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A14C63" w:rsidRPr="000C0013" w:rsidRDefault="00A14C63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C63" w:rsidRPr="000C0013" w:rsidRDefault="00D74AC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C63" w:rsidRPr="000C0013" w:rsidRDefault="00D74AC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14C63" w:rsidRPr="000C0013" w:rsidRDefault="00D74AC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A14C63" w:rsidRPr="000C0013" w:rsidTr="002A61A2">
        <w:trPr>
          <w:trHeight w:val="378"/>
        </w:trPr>
        <w:tc>
          <w:tcPr>
            <w:tcW w:w="1628" w:type="dxa"/>
          </w:tcPr>
          <w:p w:rsidR="00A14C63" w:rsidRPr="000C0013" w:rsidRDefault="00A14C63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A14C63" w:rsidRPr="000C0013" w:rsidRDefault="00A14C63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C63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C63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A14C63" w:rsidRPr="000C0013" w:rsidRDefault="00A14C63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-Метод портфолио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2D0411" w:rsidRPr="000C0013" w:rsidRDefault="002D0411" w:rsidP="002A61A2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Приоритетной </w:t>
            </w:r>
            <w:r w:rsidRPr="000C00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2D0411" w:rsidRPr="000C0013" w:rsidRDefault="002D0411" w:rsidP="002A61A2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темам. </w:t>
            </w:r>
            <w:proofErr w:type="gramStart"/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Используются различные типы контроля:</w:t>
            </w:r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итоговый, самостоятельный, взаимный, внешний, письменный, устный, тестовый.</w:t>
            </w:r>
            <w:proofErr w:type="gramEnd"/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66435B" w:rsidRDefault="0066435B"/>
    <w:sectPr w:rsidR="0066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0411"/>
    <w:rsid w:val="00094B85"/>
    <w:rsid w:val="002D0411"/>
    <w:rsid w:val="0066435B"/>
    <w:rsid w:val="008D7D15"/>
    <w:rsid w:val="00A14C63"/>
    <w:rsid w:val="00D7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D04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D0411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D0411"/>
    <w:rPr>
      <w:rFonts w:ascii="Times New Roman" w:eastAsia="Times New Roman" w:hAnsi="Times New Roman" w:cs="Times New Roman"/>
      <w:lang w:eastAsia="en-US"/>
    </w:rPr>
  </w:style>
  <w:style w:type="character" w:customStyle="1" w:styleId="FontStyle15">
    <w:name w:val="Font Style15"/>
    <w:basedOn w:val="a0"/>
    <w:uiPriority w:val="99"/>
    <w:rsid w:val="002D041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2D0411"/>
  </w:style>
  <w:style w:type="character" w:customStyle="1" w:styleId="c3">
    <w:name w:val="c3"/>
    <w:basedOn w:val="a0"/>
    <w:rsid w:val="002D0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2023-11-13T03:14:00Z</dcterms:created>
  <dcterms:modified xsi:type="dcterms:W3CDTF">2024-09-06T13:34:00Z</dcterms:modified>
</cp:coreProperties>
</file>